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2DAA1" w14:textId="77777777" w:rsidR="00292CAC" w:rsidRPr="001B7AF1" w:rsidRDefault="00292CAC" w:rsidP="00292CAC">
      <w:pPr>
        <w:rPr>
          <w:rFonts w:ascii="Trebuchet MS" w:hAnsi="Trebuchet MS"/>
          <w:sz w:val="18"/>
          <w:szCs w:val="18"/>
        </w:rPr>
      </w:pPr>
      <w:bookmarkStart w:id="0" w:name="_GoBack"/>
      <w:bookmarkEnd w:id="0"/>
    </w:p>
    <w:p w14:paraId="63CA21FC" w14:textId="77777777" w:rsidR="00292CAC" w:rsidRPr="0054144B" w:rsidRDefault="00292CAC" w:rsidP="00292CAC">
      <w:pPr>
        <w:pStyle w:val="BodyText"/>
        <w:rPr>
          <w:rFonts w:ascii="Trebuchet MS" w:hAnsi="Trebuchet MS" w:cs="Arial"/>
          <w:sz w:val="22"/>
          <w:szCs w:val="22"/>
        </w:rPr>
      </w:pPr>
      <w:r w:rsidRPr="0054144B">
        <w:rPr>
          <w:rFonts w:ascii="Trebuchet MS" w:hAnsi="Trebuchet MS" w:cs="Arial"/>
          <w:sz w:val="22"/>
          <w:szCs w:val="22"/>
        </w:rPr>
        <w:t>The following is the policy regulating district access to electronic information, services, and networks:</w:t>
      </w:r>
    </w:p>
    <w:p w14:paraId="5C86B608" w14:textId="77777777" w:rsidR="00292CAC" w:rsidRPr="0054144B" w:rsidRDefault="00292CAC" w:rsidP="00292CAC">
      <w:pPr>
        <w:pStyle w:val="BodyText"/>
        <w:rPr>
          <w:rFonts w:ascii="Trebuchet MS" w:hAnsi="Trebuchet MS" w:cs="Arial"/>
          <w:sz w:val="22"/>
          <w:szCs w:val="22"/>
        </w:rPr>
      </w:pPr>
      <w:r w:rsidRPr="0054144B">
        <w:rPr>
          <w:rFonts w:ascii="Trebuchet MS" w:hAnsi="Trebuchet MS" w:cs="Arial"/>
          <w:sz w:val="22"/>
          <w:szCs w:val="22"/>
        </w:rPr>
        <w:t xml:space="preserve">The Board of Trustees of Pineland Learning Center encourages the use of technology, including the Internet as a tool for </w:t>
      </w:r>
      <w:r w:rsidR="0054144B">
        <w:rPr>
          <w:rFonts w:ascii="Trebuchet MS" w:hAnsi="Trebuchet MS" w:cs="Arial"/>
          <w:sz w:val="22"/>
          <w:szCs w:val="22"/>
        </w:rPr>
        <w:t>all staff and students</w:t>
      </w:r>
      <w:r w:rsidRPr="0054144B">
        <w:rPr>
          <w:rFonts w:ascii="Trebuchet MS" w:hAnsi="Trebuchet MS" w:cs="Arial"/>
          <w:sz w:val="22"/>
          <w:szCs w:val="22"/>
        </w:rPr>
        <w:t xml:space="preserve"> in developing meaningful, contemporary, and challenging learning activities for our student body.  As such, the use of technology at Pineland Learning Center is for the purposes of educational research and design and for no other purpose.  </w:t>
      </w:r>
    </w:p>
    <w:p w14:paraId="370249EB" w14:textId="77777777" w:rsidR="00292CAC" w:rsidRPr="0054144B" w:rsidRDefault="00292CAC" w:rsidP="00292CAC">
      <w:pPr>
        <w:pStyle w:val="BodyText"/>
        <w:rPr>
          <w:rFonts w:ascii="Trebuchet MS" w:hAnsi="Trebuchet MS" w:cs="Arial"/>
          <w:sz w:val="22"/>
          <w:szCs w:val="22"/>
        </w:rPr>
      </w:pPr>
      <w:r w:rsidRPr="0054144B">
        <w:rPr>
          <w:rFonts w:ascii="Trebuchet MS" w:hAnsi="Trebuchet MS" w:cs="Arial"/>
          <w:sz w:val="22"/>
          <w:szCs w:val="22"/>
        </w:rPr>
        <w:t xml:space="preserve">Users should not expect that files stored on school-based computers will have any level of privacy and may be accessed by school administration or technology staff at any time to maintain system integrity and ensure that users are acting responsibly.  Electronic files may be treated as school lockers with the same level of accessibility to school personnel.   </w:t>
      </w:r>
    </w:p>
    <w:p w14:paraId="6DDA7D42" w14:textId="77777777" w:rsidR="00292CAC" w:rsidRPr="0054144B" w:rsidRDefault="00292CAC" w:rsidP="00292CAC">
      <w:pPr>
        <w:pStyle w:val="BodyText"/>
        <w:rPr>
          <w:rFonts w:ascii="Trebuchet MS" w:hAnsi="Trebuchet MS" w:cs="Arial"/>
          <w:sz w:val="22"/>
          <w:szCs w:val="22"/>
        </w:rPr>
      </w:pPr>
      <w:r w:rsidRPr="0054144B">
        <w:rPr>
          <w:rFonts w:ascii="Trebuchet MS" w:hAnsi="Trebuchet MS" w:cs="Arial"/>
          <w:sz w:val="22"/>
          <w:szCs w:val="22"/>
        </w:rPr>
        <w:t>The following uses of school-provided Internet access are not permitted:</w:t>
      </w:r>
    </w:p>
    <w:p w14:paraId="7204325A" w14:textId="77777777" w:rsidR="00292CAC" w:rsidRPr="0054144B" w:rsidRDefault="00292CAC" w:rsidP="00292CAC">
      <w:pPr>
        <w:pStyle w:val="BodyText"/>
        <w:numPr>
          <w:ilvl w:val="0"/>
          <w:numId w:val="1"/>
        </w:numPr>
        <w:spacing w:after="0"/>
        <w:jc w:val="both"/>
        <w:rPr>
          <w:rFonts w:ascii="Trebuchet MS" w:hAnsi="Trebuchet MS" w:cs="Arial"/>
          <w:sz w:val="22"/>
          <w:szCs w:val="22"/>
        </w:rPr>
      </w:pPr>
      <w:r w:rsidRPr="0054144B">
        <w:rPr>
          <w:rFonts w:ascii="Trebuchet MS" w:hAnsi="Trebuchet MS" w:cs="Arial"/>
          <w:sz w:val="22"/>
          <w:szCs w:val="22"/>
        </w:rPr>
        <w:t>To access or transmit, intentionally seek or receive material that is threatening, obscene, disruptive, or sexually explicit, or that could be construed as harassment or disparagement of others based on their race, national origin, sex, sexual orientation, age, disability, religion, or political beliefs;</w:t>
      </w:r>
    </w:p>
    <w:p w14:paraId="260C9DC2" w14:textId="77777777" w:rsidR="00292CAC" w:rsidRPr="0054144B" w:rsidRDefault="00292CAC" w:rsidP="00292CAC">
      <w:pPr>
        <w:pStyle w:val="BodyText"/>
        <w:numPr>
          <w:ilvl w:val="0"/>
          <w:numId w:val="1"/>
        </w:numPr>
        <w:spacing w:after="0"/>
        <w:jc w:val="both"/>
        <w:rPr>
          <w:rFonts w:ascii="Trebuchet MS" w:hAnsi="Trebuchet MS" w:cs="Arial"/>
          <w:sz w:val="22"/>
          <w:szCs w:val="22"/>
        </w:rPr>
      </w:pPr>
      <w:r w:rsidRPr="0054144B">
        <w:rPr>
          <w:rFonts w:ascii="Trebuchet MS" w:hAnsi="Trebuchet MS" w:cs="Arial"/>
          <w:sz w:val="22"/>
          <w:szCs w:val="22"/>
        </w:rPr>
        <w:t>To violate any local, state, or federal statute;</w:t>
      </w:r>
    </w:p>
    <w:p w14:paraId="4D0CE714" w14:textId="77777777" w:rsidR="00292CAC" w:rsidRPr="0054144B" w:rsidRDefault="00292CAC" w:rsidP="00292CAC">
      <w:pPr>
        <w:pStyle w:val="BodyText"/>
        <w:numPr>
          <w:ilvl w:val="0"/>
          <w:numId w:val="1"/>
        </w:numPr>
        <w:spacing w:after="0"/>
        <w:jc w:val="both"/>
        <w:rPr>
          <w:rFonts w:ascii="Trebuchet MS" w:hAnsi="Trebuchet MS" w:cs="Arial"/>
          <w:sz w:val="22"/>
          <w:szCs w:val="22"/>
        </w:rPr>
      </w:pPr>
      <w:r w:rsidRPr="0054144B">
        <w:rPr>
          <w:rFonts w:ascii="Trebuchet MS" w:hAnsi="Trebuchet MS" w:cs="Arial"/>
          <w:sz w:val="22"/>
          <w:szCs w:val="22"/>
        </w:rPr>
        <w:t>To vandalize, damage, or disable the property of another individual or organization;</w:t>
      </w:r>
    </w:p>
    <w:p w14:paraId="0309CEAC" w14:textId="77777777" w:rsidR="00292CAC" w:rsidRPr="0054144B" w:rsidRDefault="00292CAC" w:rsidP="00292CAC">
      <w:pPr>
        <w:pStyle w:val="BodyText"/>
        <w:numPr>
          <w:ilvl w:val="0"/>
          <w:numId w:val="1"/>
        </w:numPr>
        <w:spacing w:after="0"/>
        <w:jc w:val="both"/>
        <w:rPr>
          <w:rFonts w:ascii="Trebuchet MS" w:hAnsi="Trebuchet MS" w:cs="Arial"/>
          <w:sz w:val="22"/>
          <w:szCs w:val="22"/>
        </w:rPr>
      </w:pPr>
      <w:r w:rsidRPr="0054144B">
        <w:rPr>
          <w:rFonts w:ascii="Trebuchet MS" w:hAnsi="Trebuchet MS" w:cs="Arial"/>
          <w:sz w:val="22"/>
          <w:szCs w:val="22"/>
        </w:rPr>
        <w:t>To access another individual’s materials, information, or files without permission;</w:t>
      </w:r>
    </w:p>
    <w:p w14:paraId="2A4A5F3F" w14:textId="77777777" w:rsidR="00292CAC" w:rsidRPr="0054144B" w:rsidRDefault="00292CAC" w:rsidP="00292CAC">
      <w:pPr>
        <w:pStyle w:val="BodyText"/>
        <w:numPr>
          <w:ilvl w:val="0"/>
          <w:numId w:val="1"/>
        </w:numPr>
        <w:spacing w:after="0"/>
        <w:jc w:val="both"/>
        <w:rPr>
          <w:rFonts w:ascii="Trebuchet MS" w:hAnsi="Trebuchet MS" w:cs="Arial"/>
          <w:sz w:val="22"/>
          <w:szCs w:val="22"/>
        </w:rPr>
      </w:pPr>
      <w:r w:rsidRPr="0054144B">
        <w:rPr>
          <w:rFonts w:ascii="Trebuchet MS" w:hAnsi="Trebuchet MS" w:cs="Arial"/>
          <w:sz w:val="22"/>
          <w:szCs w:val="22"/>
        </w:rPr>
        <w:t xml:space="preserve">To violate copyright or otherwise use the intellectual property of another individual or organization without permission.  </w:t>
      </w:r>
    </w:p>
    <w:p w14:paraId="0234C7AA" w14:textId="77777777" w:rsidR="00292CAC" w:rsidRPr="0054144B" w:rsidRDefault="00292CAC" w:rsidP="00292CAC">
      <w:pPr>
        <w:pStyle w:val="BodyText"/>
        <w:numPr>
          <w:ilvl w:val="0"/>
          <w:numId w:val="1"/>
        </w:numPr>
        <w:spacing w:after="0"/>
        <w:jc w:val="both"/>
        <w:rPr>
          <w:rFonts w:ascii="Trebuchet MS" w:hAnsi="Trebuchet MS" w:cs="Arial"/>
          <w:sz w:val="22"/>
          <w:szCs w:val="22"/>
        </w:rPr>
      </w:pPr>
      <w:r w:rsidRPr="0054144B">
        <w:rPr>
          <w:rFonts w:ascii="Trebuchet MS" w:hAnsi="Trebuchet MS" w:cs="Arial"/>
          <w:sz w:val="22"/>
          <w:szCs w:val="22"/>
        </w:rPr>
        <w:t>To encourage the use of drugs, alcohol or tobacco, nor shall they promote unethical practices or any activity prohibited by law;</w:t>
      </w:r>
    </w:p>
    <w:p w14:paraId="3DDC6BB9" w14:textId="77777777" w:rsidR="00292CAC" w:rsidRPr="0054144B" w:rsidRDefault="00292CAC" w:rsidP="00292CAC">
      <w:pPr>
        <w:pStyle w:val="BodyText"/>
        <w:numPr>
          <w:ilvl w:val="0"/>
          <w:numId w:val="1"/>
        </w:numPr>
        <w:spacing w:after="0"/>
        <w:jc w:val="both"/>
        <w:rPr>
          <w:rFonts w:ascii="Trebuchet MS" w:hAnsi="Trebuchet MS" w:cs="Arial"/>
          <w:sz w:val="22"/>
          <w:szCs w:val="22"/>
        </w:rPr>
      </w:pPr>
      <w:r w:rsidRPr="0054144B">
        <w:rPr>
          <w:rFonts w:ascii="Trebuchet MS" w:hAnsi="Trebuchet MS" w:cs="Arial"/>
          <w:sz w:val="22"/>
          <w:szCs w:val="22"/>
        </w:rPr>
        <w:t>To load software on the system without permission of the Chief Education Officer;</w:t>
      </w:r>
    </w:p>
    <w:p w14:paraId="4C1D5D11" w14:textId="77777777" w:rsidR="00292CAC" w:rsidRPr="0054144B" w:rsidRDefault="00292CAC" w:rsidP="00292CAC">
      <w:pPr>
        <w:pStyle w:val="BodyText"/>
        <w:numPr>
          <w:ilvl w:val="0"/>
          <w:numId w:val="1"/>
        </w:numPr>
        <w:spacing w:after="0"/>
        <w:jc w:val="both"/>
        <w:rPr>
          <w:rFonts w:ascii="Trebuchet MS" w:hAnsi="Trebuchet MS" w:cs="Arial"/>
          <w:sz w:val="22"/>
          <w:szCs w:val="22"/>
        </w:rPr>
      </w:pPr>
      <w:r w:rsidRPr="0054144B">
        <w:rPr>
          <w:rFonts w:ascii="Trebuchet MS" w:hAnsi="Trebuchet MS" w:cs="Arial"/>
          <w:sz w:val="22"/>
          <w:szCs w:val="22"/>
        </w:rPr>
        <w:t>To alter the startup screen nor to alter browsing or access software to avoid the start up screen;</w:t>
      </w:r>
    </w:p>
    <w:p w14:paraId="1D88433F" w14:textId="77777777" w:rsidR="00292CAC" w:rsidRPr="0054144B" w:rsidRDefault="00292CAC" w:rsidP="00292CAC">
      <w:pPr>
        <w:pStyle w:val="BodyText"/>
        <w:numPr>
          <w:ilvl w:val="0"/>
          <w:numId w:val="1"/>
        </w:numPr>
        <w:spacing w:after="0"/>
        <w:jc w:val="both"/>
        <w:rPr>
          <w:rFonts w:ascii="Trebuchet MS" w:hAnsi="Trebuchet MS" w:cs="Arial"/>
          <w:sz w:val="22"/>
          <w:szCs w:val="22"/>
        </w:rPr>
      </w:pPr>
      <w:r w:rsidRPr="0054144B">
        <w:rPr>
          <w:rFonts w:ascii="Trebuchet MS" w:hAnsi="Trebuchet MS" w:cs="Arial"/>
          <w:sz w:val="22"/>
          <w:szCs w:val="22"/>
        </w:rPr>
        <w:t xml:space="preserve">To read other users’ mail or files; to attempt to interfere with other users’ ability to send or receive electronic mail or other data, nor to attempt to read, delete, copy, modify, or forge other users’ mail or files.  </w:t>
      </w:r>
    </w:p>
    <w:p w14:paraId="0F889B36" w14:textId="77777777" w:rsidR="00292CAC" w:rsidRPr="0054144B" w:rsidRDefault="00292CAC" w:rsidP="00292CAC">
      <w:pPr>
        <w:pStyle w:val="BodyText"/>
        <w:rPr>
          <w:rFonts w:ascii="Trebuchet MS" w:hAnsi="Trebuchet MS" w:cs="Arial"/>
          <w:sz w:val="22"/>
          <w:szCs w:val="22"/>
        </w:rPr>
      </w:pPr>
      <w:r w:rsidRPr="0054144B">
        <w:rPr>
          <w:rFonts w:ascii="Trebuchet MS" w:hAnsi="Trebuchet MS" w:cs="Arial"/>
          <w:sz w:val="22"/>
          <w:szCs w:val="22"/>
        </w:rPr>
        <w:t>Further:</w:t>
      </w:r>
    </w:p>
    <w:p w14:paraId="06B7197F" w14:textId="77777777" w:rsidR="00292CAC" w:rsidRPr="0054144B" w:rsidRDefault="00292CAC" w:rsidP="00292CAC">
      <w:pPr>
        <w:pStyle w:val="BodyText"/>
        <w:numPr>
          <w:ilvl w:val="0"/>
          <w:numId w:val="2"/>
        </w:numPr>
        <w:spacing w:after="0"/>
        <w:jc w:val="both"/>
        <w:rPr>
          <w:rFonts w:ascii="Trebuchet MS" w:hAnsi="Trebuchet MS" w:cs="Arial"/>
          <w:sz w:val="22"/>
          <w:szCs w:val="22"/>
        </w:rPr>
      </w:pPr>
      <w:r w:rsidRPr="0054144B">
        <w:rPr>
          <w:rFonts w:ascii="Trebuchet MS" w:hAnsi="Trebuchet MS" w:cs="Arial"/>
          <w:sz w:val="22"/>
          <w:szCs w:val="22"/>
        </w:rPr>
        <w:t xml:space="preserve">Users agree that Pineland Learning Center will not be held liable for the contents of the Internet or what appears on the screen, except for those sites created by Pineland Learning Center.  Users use the Internet at their own risk.  </w:t>
      </w:r>
    </w:p>
    <w:p w14:paraId="3959DD6D" w14:textId="77777777" w:rsidR="00292CAC" w:rsidRPr="0054144B" w:rsidRDefault="00292CAC" w:rsidP="00292CAC">
      <w:pPr>
        <w:pStyle w:val="BodyText"/>
        <w:numPr>
          <w:ilvl w:val="0"/>
          <w:numId w:val="2"/>
        </w:numPr>
        <w:spacing w:after="0"/>
        <w:jc w:val="both"/>
        <w:rPr>
          <w:rFonts w:ascii="Trebuchet MS" w:hAnsi="Trebuchet MS" w:cs="Arial"/>
          <w:sz w:val="22"/>
          <w:szCs w:val="22"/>
        </w:rPr>
      </w:pPr>
      <w:r w:rsidRPr="0054144B">
        <w:rPr>
          <w:rFonts w:ascii="Trebuchet MS" w:hAnsi="Trebuchet MS" w:cs="Arial"/>
          <w:sz w:val="22"/>
          <w:szCs w:val="22"/>
        </w:rPr>
        <w:t>Users will keep messages brief and use appropriate language at all times.</w:t>
      </w:r>
    </w:p>
    <w:p w14:paraId="47907298" w14:textId="77777777" w:rsidR="00292CAC" w:rsidRPr="0054144B" w:rsidRDefault="00292CAC" w:rsidP="00292CAC">
      <w:pPr>
        <w:pStyle w:val="BodyText"/>
        <w:numPr>
          <w:ilvl w:val="0"/>
          <w:numId w:val="2"/>
        </w:numPr>
        <w:spacing w:after="0"/>
        <w:jc w:val="both"/>
        <w:rPr>
          <w:rFonts w:ascii="Trebuchet MS" w:hAnsi="Trebuchet MS" w:cs="Arial"/>
          <w:sz w:val="22"/>
          <w:szCs w:val="22"/>
        </w:rPr>
      </w:pPr>
      <w:r w:rsidRPr="0054144B">
        <w:rPr>
          <w:rFonts w:ascii="Trebuchet MS" w:hAnsi="Trebuchet MS" w:cs="Arial"/>
          <w:sz w:val="22"/>
          <w:szCs w:val="22"/>
        </w:rPr>
        <w:t xml:space="preserve">Users will report any security problems or misuse of the network to the School Administrator.  </w:t>
      </w:r>
    </w:p>
    <w:p w14:paraId="0B88FC73" w14:textId="77777777" w:rsidR="00292CAC" w:rsidRPr="0054144B" w:rsidRDefault="00292CAC" w:rsidP="00292CAC">
      <w:pPr>
        <w:pStyle w:val="BodyText"/>
        <w:rPr>
          <w:rFonts w:ascii="Trebuchet MS" w:hAnsi="Trebuchet MS" w:cs="Arial"/>
          <w:sz w:val="22"/>
          <w:szCs w:val="22"/>
        </w:rPr>
      </w:pPr>
      <w:r w:rsidRPr="0054144B">
        <w:rPr>
          <w:rFonts w:ascii="Trebuchet MS" w:hAnsi="Trebuchet MS" w:cs="Arial"/>
          <w:sz w:val="22"/>
          <w:szCs w:val="22"/>
        </w:rPr>
        <w:t>Pineland Learning Center staff</w:t>
      </w:r>
      <w:r w:rsidR="0054144B">
        <w:rPr>
          <w:rFonts w:ascii="Trebuchet MS" w:hAnsi="Trebuchet MS" w:cs="Arial"/>
          <w:sz w:val="22"/>
          <w:szCs w:val="22"/>
        </w:rPr>
        <w:t xml:space="preserve"> or students</w:t>
      </w:r>
      <w:r w:rsidRPr="0054144B">
        <w:rPr>
          <w:rFonts w:ascii="Trebuchet MS" w:hAnsi="Trebuchet MS" w:cs="Arial"/>
          <w:sz w:val="22"/>
          <w:szCs w:val="22"/>
        </w:rPr>
        <w:t xml:space="preserve"> found in violation of this policy will be subject to disciplinary actions, including revocation of user privileges and/or legal action, as appropriate.  </w:t>
      </w:r>
    </w:p>
    <w:p w14:paraId="21498958" w14:textId="77777777" w:rsidR="00A0527D" w:rsidRPr="001B7AF1" w:rsidRDefault="00A0527D" w:rsidP="00292CAC">
      <w:pPr>
        <w:pStyle w:val="BodyText"/>
        <w:rPr>
          <w:rFonts w:ascii="Trebuchet MS" w:hAnsi="Trebuchet MS" w:cs="Arial"/>
          <w:sz w:val="18"/>
          <w:szCs w:val="18"/>
        </w:rPr>
      </w:pPr>
    </w:p>
    <w:p w14:paraId="1D26A5F9" w14:textId="77777777" w:rsidR="00292CAC" w:rsidRDefault="00292CAC" w:rsidP="00292CAC">
      <w:pPr>
        <w:pStyle w:val="BodyText"/>
        <w:rPr>
          <w:rFonts w:ascii="Trebuchet MS" w:hAnsi="Trebuchet MS" w:cs="Arial"/>
          <w:sz w:val="24"/>
          <w:szCs w:val="24"/>
        </w:rPr>
      </w:pPr>
      <w:r>
        <w:rPr>
          <w:rFonts w:ascii="Trebuchet MS" w:hAnsi="Trebuchet MS" w:cs="Arial"/>
          <w:sz w:val="24"/>
          <w:szCs w:val="24"/>
        </w:rPr>
        <w:t>I, ____________________________________, acknowledge my understan</w:t>
      </w:r>
      <w:r w:rsidR="00A0527D">
        <w:rPr>
          <w:rFonts w:ascii="Trebuchet MS" w:hAnsi="Trebuchet MS" w:cs="Arial"/>
          <w:sz w:val="24"/>
          <w:szCs w:val="24"/>
        </w:rPr>
        <w:t>d</w:t>
      </w:r>
      <w:r>
        <w:rPr>
          <w:rFonts w:ascii="Trebuchet MS" w:hAnsi="Trebuchet MS" w:cs="Arial"/>
          <w:sz w:val="24"/>
          <w:szCs w:val="24"/>
        </w:rPr>
        <w:t>ing of this policy and agree to comply to with the stipulations of this policy.</w:t>
      </w:r>
    </w:p>
    <w:p w14:paraId="6EBA135A" w14:textId="77777777" w:rsidR="00A0527D" w:rsidRPr="001B7AF1" w:rsidRDefault="00A0527D" w:rsidP="00292CAC">
      <w:pPr>
        <w:pStyle w:val="BodyText"/>
        <w:rPr>
          <w:rFonts w:ascii="Trebuchet MS" w:hAnsi="Trebuchet MS" w:cs="Arial"/>
          <w:sz w:val="18"/>
          <w:szCs w:val="18"/>
        </w:rPr>
      </w:pPr>
    </w:p>
    <w:p w14:paraId="738551FD" w14:textId="77777777" w:rsidR="0054144B" w:rsidRDefault="0054144B" w:rsidP="0054144B">
      <w:pPr>
        <w:pStyle w:val="BodyText"/>
        <w:rPr>
          <w:rFonts w:ascii="Trebuchet MS" w:hAnsi="Trebuchet MS" w:cs="Arial"/>
          <w:sz w:val="24"/>
          <w:szCs w:val="24"/>
        </w:rPr>
      </w:pPr>
      <w:r>
        <w:rPr>
          <w:rFonts w:ascii="Trebuchet MS" w:hAnsi="Trebuchet MS" w:cs="Arial"/>
          <w:sz w:val="24"/>
          <w:szCs w:val="24"/>
        </w:rPr>
        <w:t>___________________________________________________</w:t>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t>___________________</w:t>
      </w:r>
    </w:p>
    <w:p w14:paraId="5CA73F22" w14:textId="77777777" w:rsidR="0054144B" w:rsidRPr="00A0527D" w:rsidRDefault="0054144B" w:rsidP="0054144B">
      <w:pPr>
        <w:ind w:left="1440" w:firstLine="720"/>
        <w:rPr>
          <w:rFonts w:ascii="Trebuchet MS" w:hAnsi="Trebuchet MS"/>
        </w:rPr>
      </w:pPr>
      <w:r w:rsidRPr="00A0527D">
        <w:rPr>
          <w:rFonts w:ascii="Trebuchet MS" w:hAnsi="Trebuchet MS"/>
        </w:rPr>
        <w:t>Signature</w:t>
      </w:r>
      <w:r>
        <w:rPr>
          <w:rFonts w:ascii="Trebuchet MS" w:hAnsi="Trebuchet MS"/>
        </w:rPr>
        <w:t xml:space="preserve"> (Student)</w:t>
      </w:r>
      <w:r w:rsidRPr="00A0527D">
        <w:rPr>
          <w:rFonts w:ascii="Trebuchet MS" w:hAnsi="Trebuchet MS"/>
        </w:rPr>
        <w:tab/>
      </w:r>
      <w:r w:rsidRPr="00A0527D">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A0527D">
        <w:rPr>
          <w:rFonts w:ascii="Trebuchet MS" w:hAnsi="Trebuchet MS"/>
        </w:rPr>
        <w:t>Date</w:t>
      </w:r>
    </w:p>
    <w:p w14:paraId="172DEEAB" w14:textId="77777777" w:rsidR="001B7AF1" w:rsidRPr="001B7AF1" w:rsidRDefault="001B7AF1" w:rsidP="00292CAC">
      <w:pPr>
        <w:pStyle w:val="BodyText"/>
        <w:rPr>
          <w:rFonts w:ascii="Trebuchet MS" w:hAnsi="Trebuchet MS" w:cs="Arial"/>
          <w:sz w:val="18"/>
          <w:szCs w:val="18"/>
        </w:rPr>
      </w:pPr>
    </w:p>
    <w:p w14:paraId="5829DE80" w14:textId="77777777" w:rsidR="00A0527D" w:rsidRDefault="00A0527D" w:rsidP="00292CAC">
      <w:pPr>
        <w:pStyle w:val="BodyText"/>
        <w:rPr>
          <w:rFonts w:ascii="Trebuchet MS" w:hAnsi="Trebuchet MS" w:cs="Arial"/>
          <w:sz w:val="24"/>
          <w:szCs w:val="24"/>
        </w:rPr>
      </w:pPr>
      <w:r>
        <w:rPr>
          <w:rFonts w:ascii="Trebuchet MS" w:hAnsi="Trebuchet MS" w:cs="Arial"/>
          <w:sz w:val="24"/>
          <w:szCs w:val="24"/>
        </w:rPr>
        <w:t>___________________________________________________</w:t>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t>___________________</w:t>
      </w:r>
    </w:p>
    <w:p w14:paraId="5949C02C" w14:textId="77777777" w:rsidR="00F0100E" w:rsidRPr="00A0527D" w:rsidRDefault="00A0527D" w:rsidP="00A0527D">
      <w:pPr>
        <w:ind w:left="1440" w:firstLine="720"/>
        <w:rPr>
          <w:rFonts w:ascii="Trebuchet MS" w:hAnsi="Trebuchet MS"/>
        </w:rPr>
      </w:pPr>
      <w:r w:rsidRPr="00A0527D">
        <w:rPr>
          <w:rFonts w:ascii="Trebuchet MS" w:hAnsi="Trebuchet MS"/>
        </w:rPr>
        <w:t>Signature</w:t>
      </w:r>
      <w:r w:rsidR="0054144B">
        <w:rPr>
          <w:rFonts w:ascii="Trebuchet MS" w:hAnsi="Trebuchet MS"/>
        </w:rPr>
        <w:t xml:space="preserve"> (Parent or Guardian)</w:t>
      </w:r>
      <w:r w:rsidRPr="00A0527D">
        <w:rPr>
          <w:rFonts w:ascii="Trebuchet MS" w:hAnsi="Trebuchet MS"/>
        </w:rPr>
        <w:tab/>
      </w:r>
      <w:r w:rsidRPr="00A0527D">
        <w:rPr>
          <w:rFonts w:ascii="Trebuchet MS" w:hAnsi="Trebuchet MS"/>
        </w:rPr>
        <w:tab/>
      </w:r>
      <w:r w:rsidR="0054144B">
        <w:rPr>
          <w:rFonts w:ascii="Trebuchet MS" w:hAnsi="Trebuchet MS"/>
        </w:rPr>
        <w:tab/>
      </w:r>
      <w:r w:rsidR="0054144B">
        <w:rPr>
          <w:rFonts w:ascii="Trebuchet MS" w:hAnsi="Trebuchet MS"/>
        </w:rPr>
        <w:tab/>
      </w:r>
      <w:r w:rsidR="0054144B">
        <w:rPr>
          <w:rFonts w:ascii="Trebuchet MS" w:hAnsi="Trebuchet MS"/>
        </w:rPr>
        <w:tab/>
      </w:r>
      <w:r w:rsidR="0054144B">
        <w:rPr>
          <w:rFonts w:ascii="Trebuchet MS" w:hAnsi="Trebuchet MS"/>
        </w:rPr>
        <w:tab/>
      </w:r>
      <w:r w:rsidRPr="00A0527D">
        <w:rPr>
          <w:rFonts w:ascii="Trebuchet MS" w:hAnsi="Trebuchet MS"/>
        </w:rPr>
        <w:t>Date</w:t>
      </w:r>
    </w:p>
    <w:sectPr w:rsidR="00F0100E" w:rsidRPr="00A0527D" w:rsidSect="001B7AF1">
      <w:headerReference w:type="default" r:id="rId7"/>
      <w:footerReference w:type="default" r:id="rId8"/>
      <w:pgSz w:w="12240" w:h="15840"/>
      <w:pgMar w:top="288" w:right="720" w:bottom="7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4DD51" w14:textId="77777777" w:rsidR="0054144B" w:rsidRDefault="0054144B" w:rsidP="00292CAC">
      <w:r>
        <w:separator/>
      </w:r>
    </w:p>
  </w:endnote>
  <w:endnote w:type="continuationSeparator" w:id="0">
    <w:p w14:paraId="300BA257" w14:textId="77777777" w:rsidR="0054144B" w:rsidRDefault="0054144B" w:rsidP="0029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F8A91" w14:textId="77777777" w:rsidR="001B7AF1" w:rsidRPr="002F19F5" w:rsidRDefault="001B7AF1" w:rsidP="001B7AF1">
    <w:pPr>
      <w:pStyle w:val="Footer"/>
      <w:jc w:val="center"/>
      <w:rPr>
        <w:rFonts w:ascii="Trebuchet MS" w:hAnsi="Trebuchet MS"/>
      </w:rPr>
    </w:pPr>
    <w:r>
      <w:rPr>
        <w:rFonts w:ascii="Trebuchet MS" w:hAnsi="Trebuchet MS"/>
      </w:rPr>
      <w:t>Pineland Learning Center    520 North 4</w:t>
    </w:r>
    <w:r w:rsidRPr="00CD5AE7">
      <w:rPr>
        <w:rFonts w:ascii="Trebuchet MS" w:hAnsi="Trebuchet MS"/>
        <w:vertAlign w:val="superscript"/>
      </w:rPr>
      <w:t>th</w:t>
    </w:r>
    <w:r>
      <w:rPr>
        <w:rFonts w:ascii="Trebuchet MS" w:hAnsi="Trebuchet MS"/>
      </w:rPr>
      <w:t xml:space="preserve"> Street</w:t>
    </w:r>
    <w:r>
      <w:rPr>
        <w:rFonts w:ascii="Trebuchet MS" w:hAnsi="Trebuchet MS"/>
      </w:rPr>
      <w:tab/>
      <w:t xml:space="preserve">      Vineland, NJ</w:t>
    </w:r>
  </w:p>
  <w:p w14:paraId="560399E4" w14:textId="77777777" w:rsidR="001B7AF1" w:rsidRDefault="001B7A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E327F" w14:textId="77777777" w:rsidR="0054144B" w:rsidRDefault="0054144B" w:rsidP="00292CAC">
      <w:r>
        <w:separator/>
      </w:r>
    </w:p>
  </w:footnote>
  <w:footnote w:type="continuationSeparator" w:id="0">
    <w:p w14:paraId="7B792BA1" w14:textId="77777777" w:rsidR="0054144B" w:rsidRDefault="0054144B" w:rsidP="00292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A5F49" w14:textId="77777777" w:rsidR="0054144B" w:rsidRPr="00292CAC" w:rsidRDefault="0054144B" w:rsidP="00292CAC">
    <w:pPr>
      <w:pStyle w:val="Header"/>
      <w:jc w:val="center"/>
      <w:rPr>
        <w:rFonts w:ascii="Trebuchet MS" w:hAnsi="Trebuchet MS"/>
        <w:b/>
        <w:sz w:val="28"/>
        <w:szCs w:val="28"/>
      </w:rPr>
    </w:pPr>
    <w:r w:rsidRPr="00292CAC">
      <w:rPr>
        <w:rFonts w:ascii="Trebuchet MS" w:hAnsi="Trebuchet MS"/>
        <w:b/>
        <w:noProof/>
        <w:sz w:val="28"/>
        <w:szCs w:val="28"/>
      </w:rPr>
      <w:drawing>
        <wp:anchor distT="0" distB="0" distL="114300" distR="114300" simplePos="0" relativeHeight="251659264" behindDoc="0" locked="0" layoutInCell="1" allowOverlap="1" wp14:anchorId="1DC33EB9" wp14:editId="664A0D81">
          <wp:simplePos x="0" y="0"/>
          <wp:positionH relativeFrom="column">
            <wp:posOffset>5372100</wp:posOffset>
          </wp:positionH>
          <wp:positionV relativeFrom="paragraph">
            <wp:posOffset>-228600</wp:posOffset>
          </wp:positionV>
          <wp:extent cx="800100" cy="800100"/>
          <wp:effectExtent l="0" t="0" r="12700" b="12700"/>
          <wp:wrapThrough wrapText="bothSides">
            <wp:wrapPolygon edited="0">
              <wp:start x="10286" y="0"/>
              <wp:lineTo x="686" y="1371"/>
              <wp:lineTo x="0" y="4800"/>
              <wp:lineTo x="2057" y="12343"/>
              <wp:lineTo x="6857" y="21257"/>
              <wp:lineTo x="7543" y="21257"/>
              <wp:lineTo x="10286" y="21257"/>
              <wp:lineTo x="15771" y="21257"/>
              <wp:lineTo x="21257" y="16457"/>
              <wp:lineTo x="21257" y="8229"/>
              <wp:lineTo x="19200" y="2743"/>
              <wp:lineTo x="17143" y="0"/>
              <wp:lineTo x="10286" y="0"/>
            </wp:wrapPolygon>
          </wp:wrapThrough>
          <wp:docPr id="2" name="Picture 2" descr="plc_panth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c_panthe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2CAC">
      <w:rPr>
        <w:rFonts w:ascii="Trebuchet MS" w:hAnsi="Trebuchet MS"/>
        <w:b/>
        <w:noProof/>
        <w:sz w:val="28"/>
        <w:szCs w:val="28"/>
      </w:rPr>
      <w:drawing>
        <wp:anchor distT="0" distB="0" distL="114300" distR="114300" simplePos="0" relativeHeight="251658240" behindDoc="0" locked="0" layoutInCell="1" allowOverlap="1" wp14:anchorId="41F506F3" wp14:editId="70186022">
          <wp:simplePos x="0" y="0"/>
          <wp:positionH relativeFrom="column">
            <wp:posOffset>571500</wp:posOffset>
          </wp:positionH>
          <wp:positionV relativeFrom="paragraph">
            <wp:posOffset>-228600</wp:posOffset>
          </wp:positionV>
          <wp:extent cx="1143000" cy="714375"/>
          <wp:effectExtent l="0" t="0" r="0" b="0"/>
          <wp:wrapThrough wrapText="bothSides">
            <wp:wrapPolygon edited="0">
              <wp:start x="0" y="0"/>
              <wp:lineTo x="0" y="20736"/>
              <wp:lineTo x="21120" y="20736"/>
              <wp:lineTo x="21120" y="0"/>
              <wp:lineTo x="0" y="0"/>
            </wp:wrapPolygon>
          </wp:wrapThrough>
          <wp:docPr id="1" name="Picture 1" descr="sayings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yings3069"/>
                  <pic:cNvPicPr>
                    <a:picLocks noChangeAspect="1" noChangeArrowheads="1"/>
                  </pic:cNvPicPr>
                </pic:nvPicPr>
                <pic:blipFill>
                  <a:blip r:embed="rId2">
                    <a:extLst>
                      <a:ext uri="{28A0092B-C50C-407E-A947-70E740481C1C}">
                        <a14:useLocalDpi xmlns:a14="http://schemas.microsoft.com/office/drawing/2010/main" val="0"/>
                      </a:ext>
                    </a:extLst>
                  </a:blip>
                  <a:srcRect t="18750" b="18750"/>
                  <a:stretch>
                    <a:fillRect/>
                  </a:stretch>
                </pic:blipFill>
                <pic:spPr bwMode="auto">
                  <a:xfrm>
                    <a:off x="0" y="0"/>
                    <a:ext cx="11430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2CAC">
      <w:rPr>
        <w:rFonts w:ascii="Trebuchet MS" w:hAnsi="Trebuchet MS"/>
        <w:b/>
        <w:sz w:val="28"/>
        <w:szCs w:val="28"/>
      </w:rPr>
      <w:t>Pineland Learning Center</w:t>
    </w:r>
  </w:p>
  <w:p w14:paraId="78867B49" w14:textId="77777777" w:rsidR="0054144B" w:rsidRPr="00292CAC" w:rsidRDefault="0054144B" w:rsidP="00292CAC">
    <w:pPr>
      <w:pStyle w:val="Header"/>
      <w:jc w:val="center"/>
      <w:rPr>
        <w:rFonts w:ascii="Trebuchet MS" w:hAnsi="Trebuchet MS"/>
        <w:b/>
        <w:sz w:val="28"/>
        <w:szCs w:val="28"/>
      </w:rPr>
    </w:pPr>
    <w:r w:rsidRPr="00292CAC">
      <w:rPr>
        <w:rFonts w:ascii="Trebuchet MS" w:hAnsi="Trebuchet MS"/>
        <w:b/>
        <w:sz w:val="28"/>
        <w:szCs w:val="28"/>
      </w:rPr>
      <w:t>District Acceptable Use Policy</w:t>
    </w:r>
  </w:p>
  <w:p w14:paraId="5A34A4D1" w14:textId="77777777" w:rsidR="0054144B" w:rsidRDefault="0054144B" w:rsidP="00292C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F5F67"/>
    <w:multiLevelType w:val="hybridMultilevel"/>
    <w:tmpl w:val="60F02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BD02EA"/>
    <w:multiLevelType w:val="hybridMultilevel"/>
    <w:tmpl w:val="DB04A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AC"/>
    <w:rsid w:val="00126FD1"/>
    <w:rsid w:val="001B7AF1"/>
    <w:rsid w:val="00292CAC"/>
    <w:rsid w:val="0054144B"/>
    <w:rsid w:val="00A0527D"/>
    <w:rsid w:val="00A175E5"/>
    <w:rsid w:val="00C32000"/>
    <w:rsid w:val="00F01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A506D2"/>
  <w14:defaultImageDpi w14:val="300"/>
  <w15:docId w15:val="{A7362283-D82B-46A2-A683-5761DD20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CAC"/>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CAC"/>
    <w:pPr>
      <w:tabs>
        <w:tab w:val="center" w:pos="4320"/>
        <w:tab w:val="right" w:pos="8640"/>
      </w:tabs>
    </w:pPr>
  </w:style>
  <w:style w:type="character" w:customStyle="1" w:styleId="HeaderChar">
    <w:name w:val="Header Char"/>
    <w:basedOn w:val="DefaultParagraphFont"/>
    <w:link w:val="Header"/>
    <w:uiPriority w:val="99"/>
    <w:rsid w:val="00292CAC"/>
    <w:rPr>
      <w:rFonts w:ascii="Times New Roman" w:eastAsia="Times New Roman" w:hAnsi="Times New Roman" w:cs="Times New Roman"/>
      <w:color w:val="000000"/>
      <w:kern w:val="28"/>
      <w:sz w:val="20"/>
      <w:szCs w:val="20"/>
    </w:rPr>
  </w:style>
  <w:style w:type="paragraph" w:styleId="BodyText">
    <w:name w:val="Body Text"/>
    <w:basedOn w:val="Normal"/>
    <w:link w:val="BodyTextChar"/>
    <w:rsid w:val="00292CAC"/>
    <w:pPr>
      <w:spacing w:after="120"/>
    </w:pPr>
  </w:style>
  <w:style w:type="character" w:customStyle="1" w:styleId="BodyTextChar">
    <w:name w:val="Body Text Char"/>
    <w:basedOn w:val="DefaultParagraphFont"/>
    <w:link w:val="BodyText"/>
    <w:rsid w:val="00292CAC"/>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292CAC"/>
    <w:pPr>
      <w:tabs>
        <w:tab w:val="center" w:pos="4320"/>
        <w:tab w:val="right" w:pos="8640"/>
      </w:tabs>
    </w:pPr>
  </w:style>
  <w:style w:type="character" w:customStyle="1" w:styleId="FooterChar">
    <w:name w:val="Footer Char"/>
    <w:basedOn w:val="DefaultParagraphFont"/>
    <w:link w:val="Footer"/>
    <w:uiPriority w:val="99"/>
    <w:rsid w:val="00292CAC"/>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2627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Carpenter</dc:creator>
  <cp:keywords/>
  <dc:description/>
  <cp:lastModifiedBy>Nichole Lorito</cp:lastModifiedBy>
  <cp:revision>2</cp:revision>
  <dcterms:created xsi:type="dcterms:W3CDTF">2016-01-27T19:19:00Z</dcterms:created>
  <dcterms:modified xsi:type="dcterms:W3CDTF">2016-01-27T19:19:00Z</dcterms:modified>
</cp:coreProperties>
</file>